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Unicode MS" w:hAnsi="Arial Unicode MS" w:eastAsia="Arial Unicode MS" w:cs="Arial Unicode MS"/>
          <w:sz w:val="22"/>
          <w:szCs w:val="22"/>
        </w:rPr>
      </w:pPr>
      <w:bookmarkStart w:id="0" w:name="_GoBack"/>
      <w:r>
        <w:rPr>
          <w:rFonts w:hint="eastAsia" w:ascii="Arial Unicode MS" w:hAnsi="Arial Unicode MS" w:eastAsia="Arial Unicode MS" w:cs="Arial Unicode MS"/>
          <w:sz w:val="22"/>
          <w:szCs w:val="22"/>
        </w:rPr>
        <w:t>https://conselho.saude.gov.br/resolucoes/2011/Reso441.pdf</w:t>
      </w: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r>
        <w:rPr>
          <w:rFonts w:hint="eastAsia" w:ascii="Arial Unicode MS" w:hAnsi="Arial Unicode MS" w:eastAsia="Arial Unicode MS" w:cs="Arial Unicode MS"/>
          <w:sz w:val="22"/>
          <w:szCs w:val="22"/>
        </w:rPr>
        <w:t>RESOLUÇÃO CNS Nº 441</w:t>
      </w:r>
    </w:p>
    <w:p>
      <w:pPr>
        <w:rPr>
          <w:rFonts w:hint="eastAsia" w:ascii="Arial Unicode MS" w:hAnsi="Arial Unicode MS" w:eastAsia="Arial Unicode MS" w:cs="Arial Unicode MS"/>
          <w:sz w:val="22"/>
          <w:szCs w:val="22"/>
        </w:rPr>
      </w:pPr>
      <w:r>
        <w:rPr>
          <w:rFonts w:hint="eastAsia" w:ascii="Arial Unicode MS" w:hAnsi="Arial Unicode MS" w:eastAsia="Arial Unicode MS" w:cs="Arial Unicode MS"/>
          <w:sz w:val="22"/>
          <w:szCs w:val="22"/>
        </w:rPr>
        <w:t xml:space="preserve">DE 12 DE MAIO DE 2011. </w:t>
      </w: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r>
        <w:rPr>
          <w:rFonts w:hint="eastAsia" w:ascii="Arial Unicode MS" w:hAnsi="Arial Unicode MS" w:eastAsia="Arial Unicode MS" w:cs="Arial Unicode MS"/>
          <w:sz w:val="22"/>
          <w:szCs w:val="22"/>
        </w:rPr>
        <w:t xml:space="preserve">O Plenário do Conselho Nacional de Saúde, em sua Ducentésima Vigésima Primeira Reunião Ordinária, realizada nos dias 11 e 12 de maio de 2011, no uso de suas competências regimentais e atribuições conferidas pela Lei no 8.080, de 19 de setembro de 1990, pela Lei no 8.142, de 28 de dezembro de 1990, e pelo Decreto no 5.839, de 11 de julho de 2006, e Considerando a necessidade de atualizar a complementação da regulamentação da Resolução CNS no 196/96 no que diz respeito ao armazenamento e à utilização de material biológico humano com finalidade de pesquisa; Considerando a importância da utilização de material biológico humano para o desenvolvimento das ciências da saúde; Considerando os subsídios advindos do Sistema EP/CONEP e a experiência acumulada na análise dos projetos de pesquisas que envolvem material biológico humano; Considerando a necessidade de ser observada a proteção dos Direitos Humanos, das liberdades fundamentais e do respeito à dignidade humana na coleta, depósito, armazenamento, utilização e descarte de material biológico humano, resolve: Art. 1o Aprovar as seguintes diretrizes para análise ética de projetos de pesquisas que envolvam armazenamento de material biológico humano ou uso de material armazenado em pesquisas anteriores: 1. Para os efeitos desta Resolução, considera-se: I - Biobanco: coleção organizada de material biológico humano e informações associadas, coletado e armazenado para fins de pesquisa, conforme regulamento ou normas técnicas, éticas e operacionais pré-definidas, sob responsabilidade e gerenciamento institucional, sem fins comerciais; II - Biorrepositório: coleção de material biológico humano, coletado e armazenado ao longo da execução de um projeto de pesquisa específico, conforme regulamento ou normas técnicas, éticas e operacionais pré-definidas, sob responsabilidade institucional e sob gerenciamento do pesquisador, sem fins comerciais; III - Material Biológico Humano: espécimes, amostras e alíquotas de material original e seus componentes fracionados; IV - Projeto de Pesquisa: documento em que é descrita a pesquisa em seus aspectos fundamentais, incluindo informações relativas ao sujeito da pesquisa, detalhamento a respeito dos métodos que serão utilizados para a coleta e tratamento das amostras biológicas, qualificação dos pesquisadores e instâncias responsáveis; V - Protocolo de Desenvolvimento: documento no qual são definidos a constituição de um Biobanco, seus responsáveis e seus aspectos fundamentais, como o Termo de Consentimento Livre e Esclarecido (TCLE) a ser utilizado; as informações relativas ao sujeito e às amostras; e as etapas de coleta, processamento, armazenamento, distribuição e descarte de material biológico humano; e VI - Sujeito da pesquisa: aquele que, de forma esclarecida, livre e autônoma, consente em participar de pesquisas, atuais ou potenciais, associadas ao armazenamento de material biológico humano em Biorrepositório ou Biobanco. 2. Sempre que houver previsão de armazenamento de material biológico humano, no País ou no exterior, visando à possibilidade de utilização em investigações futuras, além do cumprimento dos requisitos da Resolução CNS no 196/96 e complementares, devem ser apresentados: I - justificativa quanto à necessidade e oportunidade para utilização futura; II - consentimento do sujeito da pesquisa, autorizando a coleta, o depósito, o armazenamento e a utilização do material biológico humano; III - declaração de que toda nova pesquisa a ser realizada com o material armazenado será submetida para aprovação do Comitê de Ética em Pesquisa (CEP) institucional e, quando for o caso, da Comissão Nacional de Ética em Pesquisa (CONEP); e IV - regulamento aprovado pela instituição depositária destinado à constituição e ao funcionamento do banco de material biológico humano. 3. No caso de Biobanco: I - o Regulamento corresponde ao seu Protocolo de Desenvolvimento, devendo ser primeiramente analisado pelo CEP institucional ou por CEP indicado pela CONEP e, quando aprovado, ser necessariamente avaliado e </w:t>
      </w:r>
      <w:r>
        <w:rPr>
          <w:rFonts w:hint="eastAsia" w:ascii="Arial Unicode MS" w:hAnsi="Arial Unicode MS" w:eastAsia="Arial Unicode MS" w:cs="Arial Unicode MS"/>
          <w:sz w:val="22"/>
          <w:szCs w:val="22"/>
        </w:rPr>
        <w:t xml:space="preserve">receber parecer final da CONEP; II - o Protocolo de Desenvolvimento é necessário para o credenciamento do Biobanco, devendo ser apresentado no momento de sua proposição e avaliado de acordo com os prazos de tramitação estabelecidos no Sistema CEP/CONEP; e III - o Biobanco deve conter um sistema seguro de identificação, que garanta o sigilo, o respeito à confidencialidade e à recuperação dos dados dos sujeitos da pesquisa, para fornecimento de informações do interesse destes ou para a obtenção de consentimento específico para utilização em nova pesquisa; IV - quando houver alteração da titularidade da responsabilidade pelo Biobanco, tal fato deve ser prontamente comunicado ao Sistema CEP/CONEP; e V - os Biobancos estão sujeitos à inspeção sanitária pelos órgãos competentes. 4. No caso de Biorrepositório, as condições associadas ao armazenamento de material biológico humano devem estar explicitadas no Projeto de Pesquisa respectivo, devendo seu Regulamento ser apreciado pelo CEP institucional ou por CEP indicado pela CONEP e, quando for o caso, pela CONEP, segundo atribuições definidas na Resolução CNS no 196/96 e complementares. 5. O consentimento livre e esclarecido referente à coleta, depósito, armazenamento e utilização de material biológico humano em Biobanco é formalizado através de TCLE, por meio do qual o sujeito da pesquisa deve se manifestar expressamente quanto às seguintes alternativas, excludentes entre si: I - necessidade de novo consentimento a cada pesquisa; e II - dispensa de novo consentimento a cada pesquisa. a) O TCLE deve conter referência aos tipos de informação que poderão ser obtidos nas pesquisas futuras, a partir da utilização do material biológico humano armazenado, para fins de conhecimento e decisão autônoma do sujeito. b) O TCLE deve conter a garantia expressa da possibilidade de acesso pelo sujeito da pesquisa, inclusive a(s) forma(s) de contato para tal, ao conhecimento dos resultados obtidos com a utilização do seu material biológico e às orientações quanto as suas implicações, incluindo aconselhamento genético quando aplicável, a qualquer tempo. c) O TCLE pode conter manifestação expressa da vontade do sujeito da pesquisa quanto à cessão dos direitos sobre o material armazenado aos sucessores ou outros por ele indicado, em caso de óbito ou condição incapacitante. d) O TCLE deve informar ao sujeito que os dados fornecidos, coletados e obtidos a partir de pesquisas poderão ser utilizados nas pesquisas futuras. e) O TCLE pode conter referência à autorização de descarte do material armazenado e às situações nas quais o mesmo é possível. 6. O consentimento livre e esclarecido referente à coleta, depósito, armazenamento, utilização e descarte de material biológico humano em Biorrepositório é formalizado por meio de TCLE específico para cada pesquisa, conforme preconizado nas resoluções do Conselho Nacional de Saúde (CNS). 7. A transferência do material biológico humano armazenado entre Biobancos ou Biorrepositórios, da própria ou de outra instituição, deve ser comunicada ao sujeito da pesquisa, sempre que possível ou, na impossibilidade, deve ser apresentada justificativa ao Sistema CEP/CONEP. 8. O sujeito da pesquisa deve ser informado sobre a perda ou destruição de suas amostras biológicas, bem como sobre o encerramento do Biobanco ou do Biorrepositório, quando for o caso. 9. O material biológico humano armazenado em Biobanco ou Biorrepositório é do sujeito da pesquisa, permanecendo sua guarda sob a responsabilidade institucional. I - O gerenciamento do material biológico humano armazenado em Biobanco cabe à instituição e no caso de Biorrepositório ao pesquisador responsável. 10. O sujeito da pesquisa, ou seu representante legal, a qualquer tempo e sem quaisquer ônus ou prejuízos, pode retirar o consentimento de guarda e utilização do material biológico armazenado em Biobanco ou Biorrepositório, valendo a desistência a partir da data de formalização desta. I - A retirada do consentimento será formalizada por manifestação, por escrito e assinada, </w:t>
      </w:r>
      <w:r>
        <w:rPr>
          <w:rFonts w:hint="eastAsia" w:ascii="Arial Unicode MS" w:hAnsi="Arial Unicode MS" w:eastAsia="Arial Unicode MS" w:cs="Arial Unicode MS"/>
          <w:sz w:val="22"/>
          <w:szCs w:val="22"/>
        </w:rPr>
        <w:t>pelo sujeito da pesquisa ou seu representante legal, cabendo-lhe a devolução das amostras existentes. 11. O prazo de armazenamento de material biológico humano em Biobanco é indeterminado, sendo a manutenção de seu credenciamento subordinada ao atendimento das normas vigentes. I - A cada cinco anos, contados a partir da sua constituição, ou a qualquer tempo, por solicitação da CONEP, a instituição responsável pelo Biobanco deve apresentar relatório de atividades do período ao Sistema CEP/CONEP, constando, obrigatoriamente, o número de sujeitos incluídos no período e a relação de pesquisas que utilizaram amostras armazenadas. II - O descarte do material biológico humano armazenado em Biobanco pode ocorrer: a) pela manifesta vontade do sujeito da pesquisa; b) devido à inadequação da amostra por critérios de qualidade; c) por iniciativa da instituição; e d) pela dissolução do Biobanco. III - Nas hipóteses previstas nas alíneas “c” e “d”, são obrigatórias: a) a oferta formal do material armazenado a, no mínimo, duas instituições de pesquisa que possuam Biobanco e a apresentação comprovada da recusa; e b) a submissão da decisão institucional e da destinação do material biológico ao CEP, que as encaminhará para avaliação da CONEP. 12. O prazo de armazenamento de material biológico humano em Biorrepositório deve estar de acordo com o cronograma da pesquisa correspondente e pode ser autorizado por até dez anos. I - Renovações da autorização de armazenamento são permitidas mediante solicitação do pesquisador responsável, ao CEP, acompanhada de justificativa e relatório das atividades de pesquisa desenvolvidas com o material durante o período. II - Ao final do período de realização da pesquisa, o material biológico humano armazenado em Biorrepositório pode: a) permanecer armazenado, se em conformidade com as normas pertinentes do CNS; b) ser transferido formalmente para outro Biorrepositório ou Biobanco, mediante aprovação dos CEP e das instituições envolvidas; e c) ser descartado, conforme normas vigentes de órgãos técnicos competentes, e de acordo com o TCLE, respeitando-se a confidencialidade e a autonomia do sujeito da pesquisa. 13. No caso de pesquisa envolvendo mais de uma instituição deve haver acordo firmado entre as instituições participantes, contemplando formas de operacionalização, compartilhamento e utilização do material biológico humano armazenado em Biobanco ou Biorrepositório, inclusive a possibilidade de dissolução futura da parceria e a consequente partilha e destinação dos dados e materiais armazenados, conforme previsto no TCLE. I - É necessário explicitar o tipo e a quantidade dos materiais compartilhados, informando sua destinação após a utilização. 14. No caso de constituição ou participação em banco de material biológico humano no exterior, devem ser obedecidas as normas nacionais e internacionais para remessa de material e ser apresentado o regulamento da instituição destinatária para análise do Sistema CEP/CONEP quanto ao atendimento dos requisitos desta Resolução. I - O pesquisador e instituição brasileiros devem ter direito ao acesso e à utilização, em pesquisas futuras, do material biológico humano armazenado no exterior, não necessariamente das amostras por ele depositadas pelo pesquisador, garantida, no mínimo, a proporcionalidade da participação. II - O direito de acesso e utilização compreende as amostras, informações associadas e resultados incorporados ao banco, obtidos em pesquisas aprovadas pelo Sistema CEP/CONEP. III - os direitos relativos ao material biológico humano armazenado no exterior não podem ser considerados exclusivos de Estado ou instituição. IV - A utilização de amostras de brasileiros armazenadas no exterior somente poderá se realizar se observado o art. 5º desta Resolução e com a participação de pesquisador e/ou instituição brasileiros. V - A instituição destinatária no exterior deve comprometer-se a respeitar a legislação brasileira, em especial a vedação do patenteamento e da utilização comercial de material biológico humano. 15</w:t>
      </w:r>
      <w:r>
        <w:rPr>
          <w:rFonts w:hint="eastAsia" w:ascii="Arial Unicode MS" w:hAnsi="Arial Unicode MS" w:eastAsia="Arial Unicode MS" w:cs="Arial Unicode MS"/>
          <w:sz w:val="22"/>
          <w:szCs w:val="22"/>
        </w:rPr>
        <w:t>. Sobre a utilização de amostras de material biológico humano armazenado: I - as amostras armazenadas podem ser utilizadas em novas pesquisas aprovadas pelo CEP e, quando for o caso, pela CONEP; II - os projetos de pesquisas que pretendam utilizar amostras armazenadas devem incluir: a) justificativa para utilização do material; b) cópia do TCLE empregado quando da coleta do material, contendo autorização de armazenamento e possível utilização futura em pesquisa, se o armazenamento ocorreu a partir da homologação da Resolução CNS no 196/96; e c) TCLE específico para nova pesquisa ou a solicitação de sua dispensa, conforme disposto no art. 5o desta Resolução. III - quando fundamentada a impossibilidade de obtenção do consentimento específico para a nova pesquisa, mediante opção do sujeito em ser consultado a cada pesquisa, cabe ao CEP autorizar, ou não, a utilização do material biológico humano armazenado em Biobanco ou Biorrepositório. 16. A legislação brasileira veda o patenteamento e a utilização comercial de material biológico humano armazenado em Biobancos e Biorrepositórios. 17. Os Biobancos constituídos a partir da homologação desta Resolução deverão adequar-se à mesma e os constituídos anteriormente terão o prazo de um ano para sua regularização, contado a partir da data de homologação. I - a regularização prevista no art. 17 será objeto de análise e aprovação pelo Sistema CEP/CONEP. 18. Fica revogada a Resolução CNS no 347, de 13 de janeiro de 2005, publicada no Diário Oficial da União no 47, de 10 de março de 2005. ALEXANDRE ROCHA SANTOS PADILHA Presidente do Conselho Nacional de Saúde Homologo a Resolução CNS no 441, de 12 de maio de 2011, nos termos do Decreto n o 5.839, de 11 de julho de 2006. ALEXANDRE ROCHA SANTOS PADILHA Ministro de Estado da Saúde</w:t>
      </w: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F373F"/>
    <w:rsid w:val="65DC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2021-05-04T12:36:00Z</dcterms:created>
  <dc:creator>Guilherme</dc:creator>
  <cp:lastModifiedBy>Guilherme</cp:lastModifiedBy>
  <dcterms:modified xsi:type="dcterms:W3CDTF">2021-05-04T13:51:19Z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1046-11.2.0.10114</vt:lpwstr>
  </property>
</Properties>
</file>